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E7562" w14:textId="0DC172BF" w:rsidR="00130A55" w:rsidRPr="008C0C97" w:rsidRDefault="00C307C0" w:rsidP="00130A55">
      <w:pPr>
        <w:rPr>
          <w:color w:val="000000" w:themeColor="text1"/>
          <w:lang w:val="en-GB"/>
        </w:rPr>
      </w:pPr>
      <w:r w:rsidRPr="008C0C97">
        <w:rPr>
          <w:color w:val="000000" w:themeColor="text1"/>
          <w:lang w:val="en-GB"/>
        </w:rPr>
        <w:t>Press release</w:t>
      </w:r>
      <w:r w:rsidR="00130A55" w:rsidRPr="008C0C97">
        <w:rPr>
          <w:color w:val="000000" w:themeColor="text1"/>
          <w:lang w:val="en-GB"/>
        </w:rPr>
        <w:tab/>
      </w:r>
      <w:r w:rsidR="00130A55" w:rsidRPr="008C0C97">
        <w:rPr>
          <w:color w:val="000000" w:themeColor="text1"/>
          <w:lang w:val="en-GB"/>
        </w:rPr>
        <w:tab/>
      </w:r>
      <w:r w:rsidR="00130A55" w:rsidRPr="008C0C97">
        <w:rPr>
          <w:color w:val="000000" w:themeColor="text1"/>
          <w:lang w:val="en-GB"/>
        </w:rPr>
        <w:tab/>
      </w:r>
      <w:r w:rsidR="00130A55" w:rsidRPr="008C0C97">
        <w:rPr>
          <w:color w:val="000000" w:themeColor="text1"/>
          <w:lang w:val="en-GB"/>
        </w:rPr>
        <w:tab/>
      </w:r>
      <w:r w:rsidR="00130A55" w:rsidRPr="008C0C97">
        <w:rPr>
          <w:color w:val="000000" w:themeColor="text1"/>
          <w:lang w:val="en-GB"/>
        </w:rPr>
        <w:tab/>
      </w:r>
      <w:r w:rsidR="00130A55" w:rsidRPr="008C0C97">
        <w:rPr>
          <w:color w:val="000000" w:themeColor="text1"/>
          <w:lang w:val="en-GB"/>
        </w:rPr>
        <w:tab/>
      </w:r>
      <w:r w:rsidR="00130A55" w:rsidRPr="008C0C97">
        <w:rPr>
          <w:color w:val="000000" w:themeColor="text1"/>
          <w:lang w:val="en-GB"/>
        </w:rPr>
        <w:tab/>
      </w:r>
      <w:r w:rsidR="00130A55" w:rsidRPr="008C0C97">
        <w:rPr>
          <w:color w:val="000000" w:themeColor="text1"/>
          <w:lang w:val="en-GB"/>
        </w:rPr>
        <w:tab/>
      </w:r>
      <w:r w:rsidR="00130A55" w:rsidRPr="008C0C97">
        <w:rPr>
          <w:color w:val="000000" w:themeColor="text1"/>
          <w:lang w:val="en-GB"/>
        </w:rPr>
        <w:tab/>
        <w:t xml:space="preserve">          </w:t>
      </w:r>
      <w:r w:rsidR="008C0C97" w:rsidRPr="008C0C97">
        <w:rPr>
          <w:color w:val="000000" w:themeColor="text1"/>
          <w:lang w:val="en-GB"/>
        </w:rPr>
        <w:t>5.11.</w:t>
      </w:r>
      <w:r w:rsidR="007703E9" w:rsidRPr="008C0C97">
        <w:rPr>
          <w:color w:val="000000" w:themeColor="text1"/>
          <w:lang w:val="en-GB"/>
        </w:rPr>
        <w:t>2025</w:t>
      </w:r>
    </w:p>
    <w:p w14:paraId="33CF26A9" w14:textId="77777777" w:rsidR="00130A55" w:rsidRPr="008C0C97" w:rsidRDefault="00130A55" w:rsidP="00130A55">
      <w:pPr>
        <w:rPr>
          <w:color w:val="000000" w:themeColor="text1"/>
          <w:lang w:val="en-GB"/>
        </w:rPr>
      </w:pPr>
    </w:p>
    <w:p w14:paraId="5E868187" w14:textId="3734E59D" w:rsidR="00860866" w:rsidRPr="008C0C97" w:rsidRDefault="008C0C97" w:rsidP="008C0C97">
      <w:pPr>
        <w:spacing w:before="120" w:after="0"/>
        <w:rPr>
          <w:b/>
          <w:color w:val="000000" w:themeColor="text1"/>
          <w:sz w:val="32"/>
          <w:szCs w:val="32"/>
          <w:lang w:val="en-GB"/>
        </w:rPr>
      </w:pPr>
      <w:r w:rsidRPr="008C0C97">
        <w:rPr>
          <w:b/>
          <w:color w:val="000000" w:themeColor="text1"/>
          <w:sz w:val="32"/>
          <w:szCs w:val="32"/>
          <w:lang w:val="en-GB"/>
        </w:rPr>
        <w:t>Flexi Light chair by LD Seating wins the German Design Award 2026</w:t>
      </w:r>
    </w:p>
    <w:p w14:paraId="31CD3A5B" w14:textId="55AC51D2" w:rsidR="0089774E" w:rsidRPr="008C0C97" w:rsidRDefault="008C0C97" w:rsidP="008C0C97">
      <w:pPr>
        <w:pStyle w:val="Podnadpis"/>
        <w:spacing w:before="240"/>
        <w:rPr>
          <w:color w:val="000000" w:themeColor="text1"/>
          <w:lang w:val="en-GB"/>
        </w:rPr>
      </w:pPr>
      <w:r w:rsidRPr="008C0C97">
        <w:rPr>
          <w:color w:val="000000" w:themeColor="text1"/>
          <w:lang w:val="en-GB"/>
        </w:rPr>
        <w:t>The Flexi Light chair by Czech family-owned company LD Seating won the German Design Award 2026 for outstanding product design in the Office Furniture category. The award not only recognises the chair’s elegant design but also its functionality, craftsmanship and commitment to sustainability.</w:t>
      </w:r>
    </w:p>
    <w:p w14:paraId="7BE1A985" w14:textId="6E6199DB" w:rsidR="008C0C97" w:rsidRPr="008C0C97" w:rsidRDefault="008C0C97" w:rsidP="008C0C97">
      <w:pPr>
        <w:spacing w:before="120" w:after="120"/>
        <w:rPr>
          <w:color w:val="000000" w:themeColor="text1"/>
          <w:lang w:val="en-GB"/>
        </w:rPr>
      </w:pPr>
      <w:r w:rsidRPr="008C0C97">
        <w:rPr>
          <w:color w:val="000000" w:themeColor="text1"/>
          <w:lang w:val="en-GB"/>
        </w:rPr>
        <w:t>The German Design Awards are among the most respected design competitions in the world. Organised by the German Design Council, Germany’s leading design authority since 1953, the awards honour exceptional achievements in design and innovation. Only products nominated by expert committees are eligible to participate, with more than 3,900 projects from 57 countries competing in the 2026 edition.</w:t>
      </w:r>
    </w:p>
    <w:p w14:paraId="503551DA" w14:textId="315866D6" w:rsidR="008C0C97" w:rsidRPr="008C0C97" w:rsidRDefault="008C0C97" w:rsidP="008C0C97">
      <w:pPr>
        <w:spacing w:before="120" w:after="120"/>
        <w:rPr>
          <w:color w:val="000000" w:themeColor="text1"/>
          <w:lang w:val="en-GB"/>
        </w:rPr>
      </w:pPr>
      <w:r w:rsidRPr="008C0C97">
        <w:rPr>
          <w:color w:val="000000" w:themeColor="text1"/>
          <w:lang w:val="en-GB"/>
        </w:rPr>
        <w:t xml:space="preserve">In its evaluation, the international jury stated: “Impressive is the confident interplay of elegant lines and versatile adaptability. Flexi Light stands out with charismatic colour variety, striking design language and sustainable production. Thoughtful </w:t>
      </w:r>
      <w:proofErr w:type="spellStart"/>
      <w:r w:rsidRPr="008C0C97">
        <w:rPr>
          <w:color w:val="000000" w:themeColor="text1"/>
          <w:lang w:val="en-GB"/>
        </w:rPr>
        <w:t>stackability</w:t>
      </w:r>
      <w:proofErr w:type="spellEnd"/>
      <w:r w:rsidRPr="008C0C97">
        <w:rPr>
          <w:color w:val="000000" w:themeColor="text1"/>
          <w:lang w:val="en-GB"/>
        </w:rPr>
        <w:t xml:space="preserve"> and individual options combine functionality with aesthetic clarity. Especially noteworthy is the responsible use of materials, giving the project a distinctive and future-oriented quality rarely achieved in this category.”</w:t>
      </w:r>
    </w:p>
    <w:p w14:paraId="052C9059" w14:textId="276DF862" w:rsidR="008C0C97" w:rsidRPr="008C0C97" w:rsidRDefault="008C0C97" w:rsidP="008C0C97">
      <w:pPr>
        <w:spacing w:before="120" w:after="120"/>
        <w:rPr>
          <w:color w:val="000000" w:themeColor="text1"/>
          <w:lang w:val="en-GB"/>
        </w:rPr>
      </w:pPr>
      <w:r w:rsidRPr="008C0C97">
        <w:rPr>
          <w:color w:val="000000" w:themeColor="text1"/>
          <w:lang w:val="en-GB"/>
        </w:rPr>
        <w:t>The new four-legged Flexi Light model is the latest addition to one of LD Seating’s most popular and best-selling series. Designed by the Italian studio Orlandini Design, with whom LD Seating has collaborated for more than ten years, the chair keeps the series’ signature design elements while introducing a refined four-legged base, stackable functionality and a wide range of customisation options. The result is a versatile chair suited for offices, meeting rooms and contemporary interiors. Each piece is produced locally in Boskovice, ensuring strict quality control and a reduced environmental footprint.</w:t>
      </w:r>
    </w:p>
    <w:p w14:paraId="34E5A729" w14:textId="40DE9CDF" w:rsidR="008C0C97" w:rsidRPr="008C0C97" w:rsidRDefault="008C0C97" w:rsidP="008C0C97">
      <w:pPr>
        <w:spacing w:before="120" w:after="120"/>
        <w:rPr>
          <w:color w:val="000000" w:themeColor="text1"/>
          <w:lang w:val="en-GB"/>
        </w:rPr>
      </w:pPr>
      <w:r w:rsidRPr="008C0C97">
        <w:rPr>
          <w:color w:val="000000" w:themeColor="text1"/>
          <w:lang w:val="en-GB"/>
        </w:rPr>
        <w:t>“Producing locally in Boskovice means we can keep a close eye on quality and reduce our environmental footprint at the same time. But for us, true sustainability is about longevity. Flexi Light is built to last for decades, and because it can be reupholstered, it easily adapts to changing interiors. The most sustainable piece of furniture is the one you never need to replace,” says Jakub Huráb, Managing Director of LD Seating.</w:t>
      </w:r>
    </w:p>
    <w:p w14:paraId="5B49632E" w14:textId="694A9C78" w:rsidR="00130A55" w:rsidRPr="008C0C97" w:rsidRDefault="008C0C97" w:rsidP="008C0C97">
      <w:pPr>
        <w:spacing w:before="120" w:after="120"/>
        <w:rPr>
          <w:b/>
          <w:bCs/>
          <w:color w:val="000000" w:themeColor="text1"/>
          <w:lang w:val="en-GB"/>
        </w:rPr>
      </w:pPr>
      <w:r w:rsidRPr="008C0C97">
        <w:rPr>
          <w:color w:val="000000" w:themeColor="text1"/>
          <w:lang w:val="en-GB"/>
        </w:rPr>
        <w:t xml:space="preserve">The official German Design Awards ceremony will take place in February 2026 during the </w:t>
      </w:r>
      <w:proofErr w:type="spellStart"/>
      <w:r w:rsidRPr="008C0C97">
        <w:rPr>
          <w:color w:val="000000" w:themeColor="text1"/>
          <w:lang w:val="en-GB"/>
        </w:rPr>
        <w:t>Ambiente</w:t>
      </w:r>
      <w:proofErr w:type="spellEnd"/>
      <w:r w:rsidRPr="008C0C97">
        <w:rPr>
          <w:color w:val="000000" w:themeColor="text1"/>
          <w:lang w:val="en-GB"/>
        </w:rPr>
        <w:t xml:space="preserve"> fair in Frankfurt am Main.</w:t>
      </w:r>
    </w:p>
    <w:p w14:paraId="121C7D85" w14:textId="77777777" w:rsidR="00E87BB5" w:rsidRPr="008C0C97" w:rsidRDefault="00E87BB5" w:rsidP="008C0C97">
      <w:pPr>
        <w:suppressAutoHyphens w:val="0"/>
        <w:autoSpaceDE/>
        <w:autoSpaceDN/>
        <w:adjustRightInd/>
        <w:spacing w:before="360" w:after="120"/>
        <w:textAlignment w:val="auto"/>
        <w:rPr>
          <w:b/>
          <w:bCs/>
          <w:color w:val="000000" w:themeColor="text1"/>
          <w:lang w:val="en-GB"/>
        </w:rPr>
      </w:pPr>
      <w:r w:rsidRPr="008C0C97">
        <w:rPr>
          <w:b/>
          <w:bCs/>
          <w:color w:val="000000" w:themeColor="text1"/>
          <w:lang w:val="en-GB"/>
        </w:rPr>
        <w:t xml:space="preserve">Crafted with commitment </w:t>
      </w:r>
    </w:p>
    <w:p w14:paraId="5879CC70" w14:textId="6A07FFB3" w:rsidR="008419A2" w:rsidRPr="008C0C97" w:rsidRDefault="00E87BB5" w:rsidP="00E87BB5">
      <w:pPr>
        <w:suppressAutoHyphens w:val="0"/>
        <w:autoSpaceDE/>
        <w:autoSpaceDN/>
        <w:adjustRightInd/>
        <w:spacing w:after="0"/>
        <w:textAlignment w:val="auto"/>
        <w:rPr>
          <w:color w:val="000000" w:themeColor="text1"/>
          <w:lang w:val="en-GB"/>
        </w:rPr>
      </w:pPr>
      <w:r w:rsidRPr="008C0C97">
        <w:rPr>
          <w:color w:val="000000" w:themeColor="text1"/>
          <w:lang w:val="en-GB"/>
        </w:rPr>
        <w:t>LD Seating is a family-run business from Boskovice, Czech Republic, dedicated to crafting seating that is backed by tradition, creativity and the drive to make something meaningful for future generations. LD Seating designs, develops and produces seating with a steadfast commitment to trust and reliability, ensuring that every chair created reflects the care and integrity of the team, and the expectations of global partners and customers. For over three decades, LD Seating has grown through innovation and expertise, continually redefining the possibilities of design and craftsmanship.</w:t>
      </w:r>
      <w:r w:rsidR="008419A2" w:rsidRPr="008C0C97">
        <w:rPr>
          <w:color w:val="000000" w:themeColor="text1"/>
          <w:lang w:val="en-GB"/>
        </w:rPr>
        <w:br w:type="page"/>
      </w:r>
    </w:p>
    <w:p w14:paraId="652F015A" w14:textId="01092FC2" w:rsidR="00130A55" w:rsidRPr="008C0C97" w:rsidRDefault="00C307C0" w:rsidP="00130A55">
      <w:pPr>
        <w:spacing w:before="360" w:after="120"/>
        <w:rPr>
          <w:b/>
          <w:bCs/>
          <w:color w:val="000000" w:themeColor="text1"/>
          <w:lang w:val="en-GB"/>
        </w:rPr>
      </w:pPr>
      <w:r w:rsidRPr="008C0C97">
        <w:rPr>
          <w:b/>
          <w:bCs/>
          <w:color w:val="000000" w:themeColor="text1"/>
          <w:lang w:val="en-GB"/>
        </w:rPr>
        <w:lastRenderedPageBreak/>
        <w:t>More information:</w:t>
      </w:r>
    </w:p>
    <w:p w14:paraId="0665D125" w14:textId="5E56EC97" w:rsidR="008C0C97" w:rsidRPr="008C0C97" w:rsidRDefault="008C0C97" w:rsidP="000E11B8">
      <w:pPr>
        <w:rPr>
          <w:color w:val="000000" w:themeColor="text1"/>
        </w:rPr>
      </w:pPr>
      <w:hyperlink r:id="rId7" w:history="1">
        <w:r w:rsidRPr="008C0C97">
          <w:rPr>
            <w:rStyle w:val="Hypertextovodkaz"/>
            <w:color w:val="000000" w:themeColor="text1"/>
          </w:rPr>
          <w:t>https://ldseating.com/en/news/the-flexi-light-receives-the-german-design-award</w:t>
        </w:r>
      </w:hyperlink>
      <w:r w:rsidRPr="008C0C97">
        <w:rPr>
          <w:color w:val="000000" w:themeColor="text1"/>
        </w:rPr>
        <w:t xml:space="preserve"> </w:t>
      </w:r>
    </w:p>
    <w:p w14:paraId="1B9A8E71" w14:textId="076009E7" w:rsidR="008C0C97" w:rsidRPr="008C0C97" w:rsidRDefault="008C0C97" w:rsidP="000E11B8">
      <w:pPr>
        <w:rPr>
          <w:color w:val="000000" w:themeColor="text1"/>
        </w:rPr>
      </w:pPr>
      <w:hyperlink r:id="rId8" w:history="1">
        <w:r w:rsidRPr="008C0C97">
          <w:rPr>
            <w:rStyle w:val="Hypertextovodkaz"/>
            <w:color w:val="000000" w:themeColor="text1"/>
          </w:rPr>
          <w:t>https://ldseating.com/en/flexi-light/chl</w:t>
        </w:r>
      </w:hyperlink>
      <w:r w:rsidRPr="008C0C97">
        <w:rPr>
          <w:color w:val="000000" w:themeColor="text1"/>
        </w:rPr>
        <w:t xml:space="preserve"> </w:t>
      </w:r>
    </w:p>
    <w:p w14:paraId="796FC40D" w14:textId="4FC11B63" w:rsidR="008C0C97" w:rsidRPr="008C0C97" w:rsidRDefault="0089774E" w:rsidP="000E11B8">
      <w:pPr>
        <w:rPr>
          <w:color w:val="000000" w:themeColor="text1"/>
        </w:rPr>
      </w:pPr>
      <w:hyperlink r:id="rId9" w:history="1">
        <w:r w:rsidRPr="008C0C97">
          <w:rPr>
            <w:rStyle w:val="Hypertextovodkaz"/>
            <w:color w:val="000000" w:themeColor="text1"/>
          </w:rPr>
          <w:t>https://ldseating.com/en/</w:t>
        </w:r>
        <w:r w:rsidRPr="008C0C97">
          <w:rPr>
            <w:rStyle w:val="Hypertextovodkaz"/>
            <w:color w:val="000000" w:themeColor="text1"/>
          </w:rPr>
          <w:t>p</w:t>
        </w:r>
        <w:r w:rsidRPr="008C0C97">
          <w:rPr>
            <w:rStyle w:val="Hypertextovodkaz"/>
            <w:color w:val="000000" w:themeColor="text1"/>
          </w:rPr>
          <w:t>roducts/flexi-light</w:t>
        </w:r>
      </w:hyperlink>
    </w:p>
    <w:p w14:paraId="56ADD43E" w14:textId="77777777" w:rsidR="00BD60F0" w:rsidRPr="008C0C97" w:rsidRDefault="00BD60F0" w:rsidP="000E11B8">
      <w:pPr>
        <w:rPr>
          <w:color w:val="000000" w:themeColor="text1"/>
        </w:rPr>
      </w:pPr>
    </w:p>
    <w:p w14:paraId="2F354358" w14:textId="7DF09159" w:rsidR="00BD60F0" w:rsidRPr="008C0C97" w:rsidRDefault="008C0C97" w:rsidP="00BD60F0">
      <w:pPr>
        <w:rPr>
          <w:b/>
          <w:bCs/>
          <w:color w:val="000000" w:themeColor="text1"/>
          <w:lang w:val="it-IT"/>
        </w:rPr>
      </w:pPr>
      <w:r w:rsidRPr="008C0C97">
        <w:rPr>
          <w:b/>
          <w:bCs/>
          <w:color w:val="000000" w:themeColor="text1"/>
          <w:lang w:val="it-IT"/>
        </w:rPr>
        <w:t xml:space="preserve">About </w:t>
      </w:r>
      <w:r w:rsidR="00847565" w:rsidRPr="008C0C97">
        <w:rPr>
          <w:b/>
          <w:bCs/>
          <w:color w:val="000000" w:themeColor="text1"/>
          <w:lang w:val="it-IT"/>
        </w:rPr>
        <w:t>Orlandini Design Studio:</w:t>
      </w:r>
    </w:p>
    <w:p w14:paraId="26CEB5B5" w14:textId="1DABE35B" w:rsidR="00744613" w:rsidRPr="008C0C97" w:rsidRDefault="00F70008" w:rsidP="000E11B8">
      <w:pPr>
        <w:rPr>
          <w:color w:val="000000" w:themeColor="text1"/>
          <w:lang w:val="it-IT"/>
        </w:rPr>
      </w:pPr>
      <w:hyperlink r:id="rId10" w:history="1">
        <w:r w:rsidRPr="008C0C97">
          <w:rPr>
            <w:rStyle w:val="Hypertextovodkaz"/>
            <w:color w:val="000000" w:themeColor="text1"/>
            <w:lang w:val="it-IT"/>
          </w:rPr>
          <w:t>https://ldseating.com/en/designer/orlandini-design</w:t>
        </w:r>
      </w:hyperlink>
      <w:r w:rsidRPr="008C0C97">
        <w:rPr>
          <w:color w:val="000000" w:themeColor="text1"/>
          <w:lang w:val="it-IT"/>
        </w:rPr>
        <w:t xml:space="preserve"> </w:t>
      </w:r>
    </w:p>
    <w:p w14:paraId="1466521F" w14:textId="6EE3E24A" w:rsidR="00F70008" w:rsidRPr="008C0C97" w:rsidRDefault="00F70008" w:rsidP="000E11B8">
      <w:pPr>
        <w:rPr>
          <w:color w:val="000000" w:themeColor="text1"/>
          <w:lang w:val="en-GB"/>
        </w:rPr>
      </w:pPr>
      <w:hyperlink r:id="rId11" w:history="1">
        <w:r w:rsidRPr="008C0C97">
          <w:rPr>
            <w:rStyle w:val="Hypertextovodkaz"/>
            <w:color w:val="000000" w:themeColor="text1"/>
            <w:lang w:val="en-GB"/>
          </w:rPr>
          <w:t>https://www.orlandinidesign.net/</w:t>
        </w:r>
      </w:hyperlink>
      <w:r w:rsidRPr="008C0C97">
        <w:rPr>
          <w:color w:val="000000" w:themeColor="text1"/>
          <w:lang w:val="en-GB"/>
        </w:rPr>
        <w:t xml:space="preserve"> </w:t>
      </w:r>
    </w:p>
    <w:p w14:paraId="125C45E5" w14:textId="77777777" w:rsidR="008C0C97" w:rsidRPr="008C0C97" w:rsidRDefault="008C0C97" w:rsidP="000E11B8">
      <w:pPr>
        <w:rPr>
          <w:color w:val="000000" w:themeColor="text1"/>
          <w:lang w:val="en-GB"/>
        </w:rPr>
      </w:pPr>
    </w:p>
    <w:p w14:paraId="78DA4270" w14:textId="2B2210DF" w:rsidR="008C0C97" w:rsidRPr="008C0C97" w:rsidRDefault="008C0C97" w:rsidP="000E11B8">
      <w:pPr>
        <w:rPr>
          <w:b/>
          <w:bCs/>
          <w:color w:val="000000" w:themeColor="text1"/>
          <w:lang w:val="en-GB"/>
        </w:rPr>
      </w:pPr>
      <w:r w:rsidRPr="008C0C97">
        <w:rPr>
          <w:b/>
          <w:bCs/>
          <w:color w:val="000000" w:themeColor="text1"/>
          <w:lang w:val="en-GB"/>
        </w:rPr>
        <w:t>More about German Design Award:</w:t>
      </w:r>
    </w:p>
    <w:p w14:paraId="506226CD" w14:textId="522087CA" w:rsidR="00EA5892" w:rsidRPr="008C0C97" w:rsidRDefault="008C0C97" w:rsidP="000E11B8">
      <w:pPr>
        <w:rPr>
          <w:color w:val="000000" w:themeColor="text1"/>
          <w:lang w:val="en-GB"/>
        </w:rPr>
      </w:pPr>
      <w:hyperlink r:id="rId12" w:history="1">
        <w:r w:rsidRPr="008C0C97">
          <w:rPr>
            <w:rStyle w:val="Hypertextovodkaz"/>
            <w:color w:val="000000" w:themeColor="text1"/>
            <w:lang w:val="en-GB"/>
          </w:rPr>
          <w:t>https://www.german-design-award.com/en</w:t>
        </w:r>
      </w:hyperlink>
      <w:r w:rsidRPr="008C0C97">
        <w:rPr>
          <w:color w:val="000000" w:themeColor="text1"/>
          <w:lang w:val="en-GB"/>
        </w:rPr>
        <w:t xml:space="preserve"> </w:t>
      </w:r>
    </w:p>
    <w:p w14:paraId="69228931" w14:textId="77777777" w:rsidR="00F70008" w:rsidRPr="008C0C97" w:rsidRDefault="00F70008" w:rsidP="000E11B8">
      <w:pPr>
        <w:rPr>
          <w:color w:val="000000" w:themeColor="text1"/>
          <w:lang w:val="en-GB"/>
        </w:rPr>
      </w:pPr>
    </w:p>
    <w:p w14:paraId="4FDF4442" w14:textId="77777777" w:rsidR="008C706A" w:rsidRPr="008C0C97" w:rsidRDefault="008C706A" w:rsidP="000E11B8">
      <w:pPr>
        <w:rPr>
          <w:color w:val="000000" w:themeColor="text1"/>
          <w:lang w:val="en-GB"/>
        </w:rPr>
      </w:pPr>
    </w:p>
    <w:p w14:paraId="40348D75" w14:textId="77777777" w:rsidR="000E11B8" w:rsidRPr="008C0C97" w:rsidRDefault="000E11B8" w:rsidP="000E11B8">
      <w:pPr>
        <w:rPr>
          <w:color w:val="000000" w:themeColor="text1"/>
          <w:lang w:val="en-GB"/>
        </w:rPr>
      </w:pPr>
      <w:r w:rsidRPr="008C0C97">
        <w:rPr>
          <w:noProof/>
          <w:color w:val="000000" w:themeColor="text1"/>
          <w:lang w:val="en-GB"/>
        </w:rPr>
        <w:drawing>
          <wp:inline distT="0" distB="0" distL="0" distR="0" wp14:anchorId="6269D55A" wp14:editId="112AC3E7">
            <wp:extent cx="246889" cy="246889"/>
            <wp:effectExtent l="0" t="0" r="1270" b="1270"/>
            <wp:docPr id="4" name="Obrázek 4">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8C0C97">
        <w:rPr>
          <w:color w:val="000000" w:themeColor="text1"/>
          <w:lang w:val="en-GB"/>
        </w:rPr>
        <w:t> </w:t>
      </w:r>
      <w:r w:rsidRPr="008C0C97">
        <w:rPr>
          <w:noProof/>
          <w:color w:val="000000" w:themeColor="text1"/>
          <w:lang w:val="en-GB"/>
        </w:rPr>
        <w:drawing>
          <wp:inline distT="0" distB="0" distL="0" distR="0" wp14:anchorId="30AA1F1B" wp14:editId="09780C67">
            <wp:extent cx="249937" cy="246889"/>
            <wp:effectExtent l="0" t="0" r="0" b="1270"/>
            <wp:docPr id="5" name="Obrázek 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9937" cy="246889"/>
                    </a:xfrm>
                    <a:prstGeom prst="rect">
                      <a:avLst/>
                    </a:prstGeom>
                  </pic:spPr>
                </pic:pic>
              </a:graphicData>
            </a:graphic>
          </wp:inline>
        </w:drawing>
      </w:r>
      <w:r w:rsidRPr="008C0C97">
        <w:rPr>
          <w:color w:val="000000" w:themeColor="text1"/>
          <w:lang w:val="en-GB"/>
        </w:rPr>
        <w:t> </w:t>
      </w:r>
      <w:r w:rsidRPr="008C0C97">
        <w:rPr>
          <w:noProof/>
          <w:color w:val="000000" w:themeColor="text1"/>
          <w:lang w:val="en-GB"/>
        </w:rPr>
        <w:drawing>
          <wp:inline distT="0" distB="0" distL="0" distR="0" wp14:anchorId="5D808ABB" wp14:editId="2757146E">
            <wp:extent cx="246889" cy="246889"/>
            <wp:effectExtent l="0" t="0" r="1270" b="1270"/>
            <wp:docPr id="6" name="Obrázek 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8C0C97">
        <w:rPr>
          <w:color w:val="000000" w:themeColor="text1"/>
          <w:lang w:val="en-GB"/>
        </w:rPr>
        <w:t> </w:t>
      </w:r>
      <w:r w:rsidRPr="008C0C97">
        <w:rPr>
          <w:noProof/>
          <w:color w:val="000000" w:themeColor="text1"/>
          <w:lang w:val="en-GB"/>
        </w:rPr>
        <w:drawing>
          <wp:inline distT="0" distB="0" distL="0" distR="0" wp14:anchorId="52B79A66" wp14:editId="68AB1E1C">
            <wp:extent cx="246889" cy="246889"/>
            <wp:effectExtent l="0" t="0" r="1270" b="1270"/>
            <wp:docPr id="7" name="Obrázek 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8C0C97">
        <w:rPr>
          <w:color w:val="000000" w:themeColor="text1"/>
          <w:lang w:val="en-GB"/>
        </w:rPr>
        <w:t> </w:t>
      </w:r>
      <w:r w:rsidRPr="008C0C97">
        <w:rPr>
          <w:noProof/>
          <w:color w:val="000000" w:themeColor="text1"/>
          <w:lang w:val="en-GB"/>
        </w:rPr>
        <w:drawing>
          <wp:inline distT="0" distB="0" distL="0" distR="0" wp14:anchorId="07AEF6F6" wp14:editId="5E44E63A">
            <wp:extent cx="246889" cy="246889"/>
            <wp:effectExtent l="0" t="0" r="1270" b="1270"/>
            <wp:docPr id="8" name="Obrázek 8">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p>
    <w:p w14:paraId="085FE178" w14:textId="77777777" w:rsidR="000E11B8" w:rsidRPr="008C0C97" w:rsidRDefault="000E11B8" w:rsidP="00130A55">
      <w:pPr>
        <w:rPr>
          <w:b/>
          <w:bCs/>
          <w:color w:val="000000" w:themeColor="text1"/>
          <w:lang w:val="en-GB"/>
        </w:rPr>
      </w:pPr>
    </w:p>
    <w:p w14:paraId="6EAF319C" w14:textId="77777777" w:rsidR="006969EB" w:rsidRPr="008C0C97" w:rsidRDefault="006969EB" w:rsidP="00130A55">
      <w:pPr>
        <w:rPr>
          <w:b/>
          <w:bCs/>
          <w:color w:val="000000" w:themeColor="text1"/>
          <w:lang w:val="en-GB"/>
        </w:rPr>
      </w:pPr>
    </w:p>
    <w:p w14:paraId="5CF642E8" w14:textId="77777777" w:rsidR="00EA5892" w:rsidRPr="008C0C97" w:rsidRDefault="00EA5892" w:rsidP="00130A55">
      <w:pPr>
        <w:rPr>
          <w:b/>
          <w:bCs/>
          <w:color w:val="000000" w:themeColor="text1"/>
          <w:lang w:val="en-GB"/>
        </w:rPr>
      </w:pPr>
    </w:p>
    <w:p w14:paraId="57A92780" w14:textId="77777777" w:rsidR="00C307C0" w:rsidRPr="008C0C97" w:rsidRDefault="00C307C0" w:rsidP="00C307C0">
      <w:pPr>
        <w:spacing w:before="120" w:after="120"/>
        <w:rPr>
          <w:b/>
          <w:bCs/>
          <w:color w:val="000000" w:themeColor="text1"/>
          <w:lang w:val="en-GB"/>
        </w:rPr>
      </w:pPr>
      <w:r w:rsidRPr="008C0C97">
        <w:rPr>
          <w:b/>
          <w:bCs/>
          <w:color w:val="000000" w:themeColor="text1"/>
          <w:lang w:val="en-GB"/>
        </w:rPr>
        <w:t xml:space="preserve">Contact for media: </w:t>
      </w:r>
      <w:r w:rsidRPr="008C0C97">
        <w:rPr>
          <w:b/>
          <w:bCs/>
          <w:color w:val="000000" w:themeColor="text1"/>
          <w:lang w:val="en-GB"/>
        </w:rPr>
        <w:tab/>
      </w:r>
      <w:r w:rsidRPr="008C0C97">
        <w:rPr>
          <w:b/>
          <w:bCs/>
          <w:color w:val="000000" w:themeColor="text1"/>
          <w:lang w:val="en-GB"/>
        </w:rPr>
        <w:tab/>
      </w:r>
      <w:r w:rsidRPr="008C0C97">
        <w:rPr>
          <w:b/>
          <w:bCs/>
          <w:color w:val="000000" w:themeColor="text1"/>
          <w:lang w:val="en-GB"/>
        </w:rPr>
        <w:tab/>
      </w:r>
      <w:r w:rsidRPr="008C0C97">
        <w:rPr>
          <w:b/>
          <w:bCs/>
          <w:color w:val="000000" w:themeColor="text1"/>
          <w:lang w:val="en-GB"/>
        </w:rPr>
        <w:tab/>
      </w:r>
      <w:r w:rsidRPr="008C0C97">
        <w:rPr>
          <w:b/>
          <w:bCs/>
          <w:color w:val="000000" w:themeColor="text1"/>
          <w:lang w:val="en-GB"/>
        </w:rPr>
        <w:tab/>
      </w:r>
    </w:p>
    <w:p w14:paraId="4D8372B3" w14:textId="77777777" w:rsidR="007D17DC" w:rsidRPr="008C0C97" w:rsidRDefault="007D17DC" w:rsidP="007D17DC">
      <w:pPr>
        <w:spacing w:after="0"/>
        <w:rPr>
          <w:color w:val="000000" w:themeColor="text1"/>
          <w:lang w:val="en-GB"/>
        </w:rPr>
      </w:pPr>
      <w:r w:rsidRPr="008C0C97">
        <w:rPr>
          <w:color w:val="000000" w:themeColor="text1"/>
          <w:lang w:val="en-GB"/>
        </w:rPr>
        <w:t>Ondřej Hampl</w:t>
      </w:r>
    </w:p>
    <w:p w14:paraId="0F6F8ACD" w14:textId="7DFC277A" w:rsidR="007D17DC" w:rsidRPr="008C0C97" w:rsidRDefault="007D17DC" w:rsidP="007D17DC">
      <w:pPr>
        <w:spacing w:after="0"/>
        <w:rPr>
          <w:color w:val="000000" w:themeColor="text1"/>
          <w:lang w:val="en-GB"/>
        </w:rPr>
      </w:pPr>
      <w:r w:rsidRPr="008C0C97">
        <w:rPr>
          <w:color w:val="000000" w:themeColor="text1"/>
          <w:lang w:val="en-GB"/>
        </w:rPr>
        <w:t>Managing Director</w:t>
      </w:r>
    </w:p>
    <w:p w14:paraId="452CA5B3" w14:textId="46D40EC6" w:rsidR="007D17DC" w:rsidRPr="008C0C97" w:rsidRDefault="007D17DC" w:rsidP="00FF05CE">
      <w:pPr>
        <w:spacing w:before="120" w:after="0"/>
        <w:rPr>
          <w:color w:val="000000" w:themeColor="text1"/>
          <w:lang w:val="en-GB"/>
        </w:rPr>
      </w:pPr>
      <w:r w:rsidRPr="008C0C97">
        <w:rPr>
          <w:color w:val="000000" w:themeColor="text1"/>
          <w:lang w:val="en-GB"/>
        </w:rPr>
        <w:t xml:space="preserve">ACCEDO Czech Republic Communications </w:t>
      </w:r>
      <w:proofErr w:type="spellStart"/>
      <w:r w:rsidRPr="008C0C97">
        <w:rPr>
          <w:color w:val="000000" w:themeColor="text1"/>
          <w:lang w:val="en-GB"/>
        </w:rPr>
        <w:t>s.r.o.</w:t>
      </w:r>
      <w:proofErr w:type="spellEnd"/>
    </w:p>
    <w:p w14:paraId="0D9B18EE" w14:textId="76C8DABE" w:rsidR="00FF05CE" w:rsidRPr="008C0C97" w:rsidRDefault="007D17DC" w:rsidP="007D17DC">
      <w:pPr>
        <w:spacing w:after="0"/>
        <w:rPr>
          <w:color w:val="000000" w:themeColor="text1"/>
          <w:lang w:val="en-GB"/>
        </w:rPr>
      </w:pPr>
      <w:r w:rsidRPr="008C0C97">
        <w:rPr>
          <w:color w:val="000000" w:themeColor="text1"/>
          <w:lang w:val="en-GB"/>
        </w:rPr>
        <w:t xml:space="preserve">110 00 Praha 1, </w:t>
      </w:r>
      <w:proofErr w:type="spellStart"/>
      <w:r w:rsidRPr="008C0C97">
        <w:rPr>
          <w:color w:val="000000" w:themeColor="text1"/>
          <w:lang w:val="en-GB"/>
        </w:rPr>
        <w:t>Národní</w:t>
      </w:r>
      <w:proofErr w:type="spellEnd"/>
      <w:r w:rsidRPr="008C0C97">
        <w:rPr>
          <w:color w:val="000000" w:themeColor="text1"/>
          <w:lang w:val="en-GB"/>
        </w:rPr>
        <w:t xml:space="preserve"> 341/23</w:t>
      </w:r>
    </w:p>
    <w:p w14:paraId="5CDDABF4" w14:textId="25D23DD7" w:rsidR="007D17DC" w:rsidRPr="008C0C97" w:rsidRDefault="007D17DC" w:rsidP="00FF05CE">
      <w:pPr>
        <w:spacing w:before="120" w:after="0"/>
        <w:rPr>
          <w:color w:val="000000" w:themeColor="text1"/>
          <w:lang w:val="en-GB"/>
        </w:rPr>
      </w:pPr>
      <w:r w:rsidRPr="008C0C97">
        <w:rPr>
          <w:color w:val="000000" w:themeColor="text1"/>
          <w:lang w:val="en-GB"/>
        </w:rPr>
        <w:t>+420 775 132 199</w:t>
      </w:r>
      <w:r w:rsidRPr="008C0C97">
        <w:rPr>
          <w:color w:val="000000" w:themeColor="text1"/>
          <w:lang w:val="en-GB"/>
        </w:rPr>
        <w:br/>
      </w:r>
      <w:hyperlink r:id="rId23">
        <w:r w:rsidRPr="008C0C97">
          <w:rPr>
            <w:color w:val="000000" w:themeColor="text1"/>
            <w:u w:val="single"/>
            <w:lang w:val="en-GB"/>
          </w:rPr>
          <w:t>ondrej.hampl@accedo.cz</w:t>
        </w:r>
      </w:hyperlink>
    </w:p>
    <w:p w14:paraId="4A9EF37D" w14:textId="77777777" w:rsidR="00C307C0" w:rsidRPr="008C0C97" w:rsidRDefault="00C307C0" w:rsidP="00C307C0">
      <w:pPr>
        <w:rPr>
          <w:color w:val="000000" w:themeColor="text1"/>
          <w:lang w:val="en-GB"/>
        </w:rPr>
      </w:pPr>
    </w:p>
    <w:p w14:paraId="7D723E41" w14:textId="77777777" w:rsidR="00130A55" w:rsidRPr="008C0C97" w:rsidRDefault="00130A55" w:rsidP="00130A55">
      <w:pPr>
        <w:pStyle w:val="Bezmezer"/>
        <w:rPr>
          <w:color w:val="000000" w:themeColor="text1"/>
          <w:lang w:val="en-GB"/>
        </w:rPr>
      </w:pPr>
    </w:p>
    <w:p w14:paraId="22CB2ED6" w14:textId="77777777" w:rsidR="00130A55" w:rsidRPr="008C0C97" w:rsidRDefault="00130A55" w:rsidP="00130A55">
      <w:pPr>
        <w:pStyle w:val="Bezmezer"/>
        <w:rPr>
          <w:color w:val="000000" w:themeColor="text1"/>
          <w:lang w:val="en-GB"/>
        </w:rPr>
      </w:pPr>
    </w:p>
    <w:p w14:paraId="67D09EE2" w14:textId="07C4BA66" w:rsidR="00130A55" w:rsidRPr="008C0C97" w:rsidRDefault="00C307C0" w:rsidP="00130A55">
      <w:pPr>
        <w:pStyle w:val="Bezmezer"/>
        <w:rPr>
          <w:b/>
          <w:bCs/>
          <w:color w:val="000000" w:themeColor="text1"/>
          <w:lang w:val="it-IT"/>
        </w:rPr>
      </w:pPr>
      <w:r w:rsidRPr="008C0C97">
        <w:rPr>
          <w:b/>
          <w:bCs/>
          <w:color w:val="000000" w:themeColor="text1"/>
          <w:lang w:val="it-IT"/>
        </w:rPr>
        <w:t>Media kit:</w:t>
      </w:r>
    </w:p>
    <w:p w14:paraId="2615DBE3" w14:textId="6F6EE982" w:rsidR="00E87BB5" w:rsidRPr="008C0C97" w:rsidRDefault="008C0C97" w:rsidP="00130A55">
      <w:pPr>
        <w:rPr>
          <w:color w:val="000000" w:themeColor="text1"/>
          <w:lang w:val="it-IT"/>
        </w:rPr>
      </w:pPr>
      <w:hyperlink r:id="rId24" w:history="1">
        <w:r w:rsidRPr="008C0C97">
          <w:rPr>
            <w:rStyle w:val="Hypertextovodkaz"/>
            <w:color w:val="000000" w:themeColor="text1"/>
            <w:lang w:val="it-IT"/>
          </w:rPr>
          <w:t>http://u.pc.cd/wIhctalK</w:t>
        </w:r>
      </w:hyperlink>
      <w:r w:rsidRPr="008C0C97">
        <w:rPr>
          <w:color w:val="000000" w:themeColor="text1"/>
          <w:lang w:val="it-IT"/>
        </w:rPr>
        <w:t xml:space="preserve"> </w:t>
      </w:r>
    </w:p>
    <w:sectPr w:rsidR="00E87BB5" w:rsidRPr="008C0C97" w:rsidSect="00BC5B0E">
      <w:headerReference w:type="even" r:id="rId25"/>
      <w:headerReference w:type="default" r:id="rId26"/>
      <w:footerReference w:type="even" r:id="rId27"/>
      <w:footerReference w:type="default" r:id="rId28"/>
      <w:headerReference w:type="first" r:id="rId29"/>
      <w:footerReference w:type="first" r:id="rId30"/>
      <w:pgSz w:w="11906" w:h="16838"/>
      <w:pgMar w:top="2807" w:right="1678" w:bottom="2098" w:left="167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0C3D3" w14:textId="77777777" w:rsidR="00236951" w:rsidRDefault="00236951" w:rsidP="00FF3F1C">
      <w:r>
        <w:separator/>
      </w:r>
    </w:p>
  </w:endnote>
  <w:endnote w:type="continuationSeparator" w:id="0">
    <w:p w14:paraId="322AF45B" w14:textId="77777777" w:rsidR="00236951" w:rsidRDefault="00236951" w:rsidP="00FF3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326B6" w14:textId="77777777" w:rsidR="00B769BD" w:rsidRDefault="00B769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99997" w14:textId="77777777" w:rsidR="00164CF7" w:rsidRDefault="002029BA">
    <w:pPr>
      <w:pStyle w:val="Zpat"/>
    </w:pPr>
    <w:r>
      <w:rPr>
        <w:noProo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E162B" w14:textId="77777777" w:rsidR="00B769BD" w:rsidRDefault="00B769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B712B" w14:textId="77777777" w:rsidR="00236951" w:rsidRDefault="00236951" w:rsidP="00FF3F1C">
      <w:r>
        <w:separator/>
      </w:r>
    </w:p>
  </w:footnote>
  <w:footnote w:type="continuationSeparator" w:id="0">
    <w:p w14:paraId="09F5787C" w14:textId="77777777" w:rsidR="00236951" w:rsidRDefault="00236951" w:rsidP="00FF3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59F63" w14:textId="77777777" w:rsidR="00B769BD" w:rsidRDefault="00B769B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DDF5E" w14:textId="77777777" w:rsidR="00BC5B0E" w:rsidRDefault="00C23A6A" w:rsidP="00FF3F1C">
    <w:pPr>
      <w:pStyle w:val="Zhlav"/>
      <w:rPr>
        <w:noProof/>
      </w:rPr>
    </w:pPr>
    <w:r>
      <w:rPr>
        <w:noProof/>
      </w:rPr>
      <w:drawing>
        <wp:anchor distT="0" distB="0" distL="114300" distR="114300" simplePos="0" relativeHeight="251658240" behindDoc="1" locked="0" layoutInCell="1" allowOverlap="1" wp14:anchorId="7D27FEEE" wp14:editId="026BFE14">
          <wp:simplePos x="0" y="0"/>
          <wp:positionH relativeFrom="page">
            <wp:align>right</wp:align>
          </wp:positionH>
          <wp:positionV relativeFrom="paragraph">
            <wp:posOffset>-80576</wp:posOffset>
          </wp:positionV>
          <wp:extent cx="7550468" cy="10296308"/>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Rseating.emf"/>
                  <pic:cNvPicPr/>
                </pic:nvPicPr>
                <pic:blipFill>
                  <a:blip r:embed="rId1">
                    <a:extLst>
                      <a:ext uri="{28A0092B-C50C-407E-A947-70E740481C1C}">
                        <a14:useLocalDpi xmlns:a14="http://schemas.microsoft.com/office/drawing/2010/main" val="0"/>
                      </a:ext>
                    </a:extLst>
                  </a:blip>
                  <a:stretch>
                    <a:fillRect/>
                  </a:stretch>
                </pic:blipFill>
                <pic:spPr>
                  <a:xfrm>
                    <a:off x="0" y="0"/>
                    <a:ext cx="7550468" cy="10296308"/>
                  </a:xfrm>
                  <a:prstGeom prst="rect">
                    <a:avLst/>
                  </a:prstGeom>
                </pic:spPr>
              </pic:pic>
            </a:graphicData>
          </a:graphic>
          <wp14:sizeRelH relativeFrom="page">
            <wp14:pctWidth>0</wp14:pctWidth>
          </wp14:sizeRelH>
          <wp14:sizeRelV relativeFrom="page">
            <wp14:pctHeight>0</wp14:pctHeight>
          </wp14:sizeRelV>
        </wp:anchor>
      </w:drawing>
    </w:r>
  </w:p>
  <w:p w14:paraId="002EE3C8" w14:textId="77777777" w:rsidR="00161B6D" w:rsidRDefault="00161B6D" w:rsidP="00FF3F1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5846B" w14:textId="77777777" w:rsidR="00B769BD" w:rsidRDefault="00B769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86981"/>
    <w:multiLevelType w:val="hybridMultilevel"/>
    <w:tmpl w:val="85323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E825266"/>
    <w:multiLevelType w:val="hybridMultilevel"/>
    <w:tmpl w:val="C324E382"/>
    <w:lvl w:ilvl="0" w:tplc="90A813A4">
      <w:start w:val="1"/>
      <w:numFmt w:val="bullet"/>
      <w:pStyle w:val="Odstavecseseznamem"/>
      <w:lvlText w:val=""/>
      <w:lvlJc w:val="left"/>
      <w:pPr>
        <w:ind w:left="360" w:hanging="360"/>
      </w:pPr>
      <w:rPr>
        <w:rFonts w:ascii="Symbol" w:hAnsi="Symbol" w:hint="default"/>
        <w:color w:val="0D0D0D" w:themeColor="text1" w:themeTint="F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FED1BFD"/>
    <w:multiLevelType w:val="hybridMultilevel"/>
    <w:tmpl w:val="CBFC2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29E5FC4"/>
    <w:multiLevelType w:val="hybridMultilevel"/>
    <w:tmpl w:val="D56AFDB0"/>
    <w:lvl w:ilvl="0" w:tplc="1D467DC0">
      <w:start w:val="1"/>
      <w:numFmt w:val="bullet"/>
      <w:lvlText w:val=""/>
      <w:lvlJc w:val="left"/>
      <w:pPr>
        <w:ind w:left="717" w:hanging="360"/>
      </w:pPr>
      <w:rPr>
        <w:rFonts w:ascii="Symbol" w:hAnsi="Symbol" w:hint="default"/>
        <w:color w:val="BFBF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347F24"/>
    <w:multiLevelType w:val="hybridMultilevel"/>
    <w:tmpl w:val="A4608A10"/>
    <w:lvl w:ilvl="0" w:tplc="2EE45B1A">
      <w:start w:val="1"/>
      <w:numFmt w:val="bullet"/>
      <w:lvlText w:val=""/>
      <w:lvlJc w:val="left"/>
      <w:pPr>
        <w:ind w:left="720" w:hanging="360"/>
      </w:pPr>
      <w:rPr>
        <w:rFonts w:ascii="Wingdings" w:hAnsi="Wingdings" w:hint="default"/>
        <w:color w:val="BFBF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DF42B45"/>
    <w:multiLevelType w:val="hybridMultilevel"/>
    <w:tmpl w:val="5008BA4A"/>
    <w:lvl w:ilvl="0" w:tplc="EF62202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3733579">
    <w:abstractNumId w:val="5"/>
  </w:num>
  <w:num w:numId="2" w16cid:durableId="550043801">
    <w:abstractNumId w:val="2"/>
  </w:num>
  <w:num w:numId="3" w16cid:durableId="1639526404">
    <w:abstractNumId w:val="0"/>
  </w:num>
  <w:num w:numId="4" w16cid:durableId="1722942883">
    <w:abstractNumId w:val="4"/>
  </w:num>
  <w:num w:numId="5" w16cid:durableId="2089039360">
    <w:abstractNumId w:val="3"/>
  </w:num>
  <w:num w:numId="6" w16cid:durableId="881013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A55"/>
    <w:rsid w:val="000D1696"/>
    <w:rsid w:val="000E11B8"/>
    <w:rsid w:val="00101D05"/>
    <w:rsid w:val="00110FBF"/>
    <w:rsid w:val="0011665C"/>
    <w:rsid w:val="00117683"/>
    <w:rsid w:val="00130A55"/>
    <w:rsid w:val="00130C7B"/>
    <w:rsid w:val="00161B6D"/>
    <w:rsid w:val="00164CF7"/>
    <w:rsid w:val="001868A4"/>
    <w:rsid w:val="0019696A"/>
    <w:rsid w:val="001E34C5"/>
    <w:rsid w:val="002029BA"/>
    <w:rsid w:val="00236951"/>
    <w:rsid w:val="0024733E"/>
    <w:rsid w:val="003B1BBE"/>
    <w:rsid w:val="003E59BC"/>
    <w:rsid w:val="00412DF8"/>
    <w:rsid w:val="00424982"/>
    <w:rsid w:val="00574DA9"/>
    <w:rsid w:val="00594423"/>
    <w:rsid w:val="006518AF"/>
    <w:rsid w:val="00667110"/>
    <w:rsid w:val="006969EB"/>
    <w:rsid w:val="00734CD7"/>
    <w:rsid w:val="00744613"/>
    <w:rsid w:val="007703E9"/>
    <w:rsid w:val="007762C8"/>
    <w:rsid w:val="007D17DC"/>
    <w:rsid w:val="007F565B"/>
    <w:rsid w:val="008109B0"/>
    <w:rsid w:val="008419A2"/>
    <w:rsid w:val="00847565"/>
    <w:rsid w:val="00860866"/>
    <w:rsid w:val="00865E96"/>
    <w:rsid w:val="0087379F"/>
    <w:rsid w:val="0089774E"/>
    <w:rsid w:val="008B6D7C"/>
    <w:rsid w:val="008C0C97"/>
    <w:rsid w:val="008C706A"/>
    <w:rsid w:val="0092551D"/>
    <w:rsid w:val="009277D0"/>
    <w:rsid w:val="00951250"/>
    <w:rsid w:val="00982303"/>
    <w:rsid w:val="00994238"/>
    <w:rsid w:val="009C60CE"/>
    <w:rsid w:val="00A149E1"/>
    <w:rsid w:val="00A82FA2"/>
    <w:rsid w:val="00AA1E7E"/>
    <w:rsid w:val="00AB47E4"/>
    <w:rsid w:val="00B02F90"/>
    <w:rsid w:val="00B769BD"/>
    <w:rsid w:val="00B910CC"/>
    <w:rsid w:val="00BB7295"/>
    <w:rsid w:val="00BC5B0E"/>
    <w:rsid w:val="00BD60F0"/>
    <w:rsid w:val="00C17869"/>
    <w:rsid w:val="00C23A6A"/>
    <w:rsid w:val="00C307C0"/>
    <w:rsid w:val="00D14815"/>
    <w:rsid w:val="00D2461E"/>
    <w:rsid w:val="00D61737"/>
    <w:rsid w:val="00D61B67"/>
    <w:rsid w:val="00E152D8"/>
    <w:rsid w:val="00E3081D"/>
    <w:rsid w:val="00E87BB5"/>
    <w:rsid w:val="00EA5892"/>
    <w:rsid w:val="00F70008"/>
    <w:rsid w:val="00F96C2D"/>
    <w:rsid w:val="00FF05CE"/>
    <w:rsid w:val="00FF3F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9CE85"/>
  <w15:docId w15:val="{F14B9D50-6FF4-4E91-A584-A1BD9824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yriad Pro" w:eastAsia="Times New Roman" w:hAnsi="Myriad Pro"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Odstavec"/>
    <w:qFormat/>
    <w:rsid w:val="002029BA"/>
    <w:pPr>
      <w:suppressAutoHyphens/>
      <w:autoSpaceDE w:val="0"/>
      <w:autoSpaceDN w:val="0"/>
      <w:adjustRightInd w:val="0"/>
      <w:spacing w:after="80"/>
      <w:textAlignment w:val="center"/>
    </w:pPr>
    <w:rPr>
      <w:rFonts w:ascii="Arial" w:hAnsi="Arial" w:cs="Myriad Pro"/>
      <w:color w:val="000000"/>
      <w:szCs w:val="22"/>
      <w:lang w:eastAsia="en-US"/>
    </w:rPr>
  </w:style>
  <w:style w:type="paragraph" w:styleId="Nadpis1">
    <w:name w:val="heading 1"/>
    <w:aliases w:val="00_Titul"/>
    <w:basedOn w:val="Normln"/>
    <w:next w:val="Normln"/>
    <w:link w:val="Nadpis1Char"/>
    <w:uiPriority w:val="9"/>
    <w:rsid w:val="00FF3F1C"/>
    <w:pPr>
      <w:spacing w:before="480" w:after="0"/>
      <w:contextualSpacing/>
      <w:outlineLvl w:val="0"/>
    </w:pPr>
    <w:rPr>
      <w:rFonts w:cs="Times New Roman"/>
      <w:b/>
      <w:bCs/>
      <w:sz w:val="28"/>
      <w:szCs w:val="28"/>
    </w:rPr>
  </w:style>
  <w:style w:type="paragraph" w:styleId="Nadpis2">
    <w:name w:val="heading 2"/>
    <w:aliases w:val="Hlavicka"/>
    <w:basedOn w:val="Normln"/>
    <w:next w:val="Normln"/>
    <w:link w:val="Nadpis2Char"/>
    <w:uiPriority w:val="9"/>
    <w:unhideWhenUsed/>
    <w:rsid w:val="00FF3F1C"/>
    <w:pPr>
      <w:spacing w:before="200" w:after="0"/>
      <w:outlineLvl w:val="1"/>
    </w:pPr>
    <w:rPr>
      <w:rFonts w:cs="Times New Roman"/>
      <w:b/>
      <w:bCs/>
      <w:sz w:val="26"/>
      <w:szCs w:val="26"/>
    </w:rPr>
  </w:style>
  <w:style w:type="paragraph" w:styleId="Nadpis3">
    <w:name w:val="heading 3"/>
    <w:aliases w:val="H1"/>
    <w:basedOn w:val="Normln"/>
    <w:next w:val="Normln"/>
    <w:link w:val="Nadpis3Char"/>
    <w:uiPriority w:val="9"/>
    <w:unhideWhenUsed/>
    <w:qFormat/>
    <w:rsid w:val="00BC5B0E"/>
    <w:pPr>
      <w:outlineLvl w:val="2"/>
    </w:pPr>
    <w:rPr>
      <w:b/>
      <w:color w:val="000000" w:themeColor="text1"/>
      <w:sz w:val="32"/>
      <w:szCs w:val="32"/>
    </w:rPr>
  </w:style>
  <w:style w:type="paragraph" w:styleId="Nadpis4">
    <w:name w:val="heading 4"/>
    <w:basedOn w:val="Normln"/>
    <w:next w:val="Normln"/>
    <w:link w:val="Nadpis4Char"/>
    <w:uiPriority w:val="9"/>
    <w:semiHidden/>
    <w:unhideWhenUsed/>
    <w:rsid w:val="00FF3F1C"/>
    <w:pPr>
      <w:spacing w:before="200" w:after="0"/>
      <w:outlineLvl w:val="3"/>
    </w:pPr>
    <w:rPr>
      <w:rFonts w:cs="Times New Roman"/>
      <w:b/>
      <w:bCs/>
      <w:i/>
      <w:iCs/>
    </w:rPr>
  </w:style>
  <w:style w:type="paragraph" w:styleId="Nadpis5">
    <w:name w:val="heading 5"/>
    <w:basedOn w:val="Normln"/>
    <w:next w:val="Normln"/>
    <w:link w:val="Nadpis5Char"/>
    <w:uiPriority w:val="9"/>
    <w:semiHidden/>
    <w:unhideWhenUsed/>
    <w:qFormat/>
    <w:rsid w:val="00FF3F1C"/>
    <w:pPr>
      <w:spacing w:before="200" w:after="0"/>
      <w:outlineLvl w:val="4"/>
    </w:pPr>
    <w:rPr>
      <w:rFonts w:cs="Times New Roman"/>
      <w:b/>
      <w:bCs/>
      <w:color w:val="7F7F7F"/>
    </w:rPr>
  </w:style>
  <w:style w:type="paragraph" w:styleId="Nadpis6">
    <w:name w:val="heading 6"/>
    <w:basedOn w:val="Normln"/>
    <w:next w:val="Normln"/>
    <w:link w:val="Nadpis6Char"/>
    <w:uiPriority w:val="9"/>
    <w:semiHidden/>
    <w:unhideWhenUsed/>
    <w:qFormat/>
    <w:rsid w:val="00FF3F1C"/>
    <w:pPr>
      <w:spacing w:after="0" w:line="271" w:lineRule="auto"/>
      <w:outlineLvl w:val="5"/>
    </w:pPr>
    <w:rPr>
      <w:rFonts w:cs="Times New Roman"/>
      <w:b/>
      <w:bCs/>
      <w:i/>
      <w:iCs/>
      <w:color w:val="7F7F7F"/>
    </w:rPr>
  </w:style>
  <w:style w:type="paragraph" w:styleId="Nadpis7">
    <w:name w:val="heading 7"/>
    <w:basedOn w:val="Normln"/>
    <w:next w:val="Normln"/>
    <w:link w:val="Nadpis7Char"/>
    <w:uiPriority w:val="9"/>
    <w:semiHidden/>
    <w:unhideWhenUsed/>
    <w:qFormat/>
    <w:rsid w:val="00FF3F1C"/>
    <w:pPr>
      <w:spacing w:after="0"/>
      <w:outlineLvl w:val="6"/>
    </w:pPr>
    <w:rPr>
      <w:rFonts w:cs="Times New Roman"/>
      <w:i/>
      <w:iCs/>
    </w:rPr>
  </w:style>
  <w:style w:type="paragraph" w:styleId="Nadpis8">
    <w:name w:val="heading 8"/>
    <w:basedOn w:val="Normln"/>
    <w:next w:val="Normln"/>
    <w:link w:val="Nadpis8Char"/>
    <w:uiPriority w:val="9"/>
    <w:semiHidden/>
    <w:unhideWhenUsed/>
    <w:qFormat/>
    <w:rsid w:val="00FF3F1C"/>
    <w:pPr>
      <w:spacing w:after="0"/>
      <w:outlineLvl w:val="7"/>
    </w:pPr>
    <w:rPr>
      <w:rFonts w:cs="Times New Roman"/>
      <w:szCs w:val="20"/>
    </w:rPr>
  </w:style>
  <w:style w:type="paragraph" w:styleId="Nadpis9">
    <w:name w:val="heading 9"/>
    <w:basedOn w:val="Normln"/>
    <w:next w:val="Normln"/>
    <w:link w:val="Nadpis9Char"/>
    <w:uiPriority w:val="9"/>
    <w:semiHidden/>
    <w:unhideWhenUsed/>
    <w:qFormat/>
    <w:rsid w:val="00FF3F1C"/>
    <w:pPr>
      <w:spacing w:after="0"/>
      <w:outlineLvl w:val="8"/>
    </w:pPr>
    <w:rPr>
      <w:rFonts w:cs="Times New Roman"/>
      <w:i/>
      <w:iCs/>
      <w:spacing w:val="5"/>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00_Titul Char"/>
    <w:link w:val="Nadpis1"/>
    <w:uiPriority w:val="9"/>
    <w:rsid w:val="00FF3F1C"/>
    <w:rPr>
      <w:rFonts w:ascii="Myriad Pro" w:eastAsia="Times New Roman" w:hAnsi="Myriad Pro" w:cs="Times New Roman"/>
      <w:b/>
      <w:bCs/>
      <w:sz w:val="28"/>
      <w:szCs w:val="28"/>
    </w:rPr>
  </w:style>
  <w:style w:type="character" w:customStyle="1" w:styleId="Nadpis2Char">
    <w:name w:val="Nadpis 2 Char"/>
    <w:aliases w:val="Hlavicka Char"/>
    <w:link w:val="Nadpis2"/>
    <w:uiPriority w:val="9"/>
    <w:rsid w:val="00FF3F1C"/>
    <w:rPr>
      <w:rFonts w:ascii="Myriad Pro" w:eastAsia="Times New Roman" w:hAnsi="Myriad Pro" w:cs="Times New Roman"/>
      <w:b/>
      <w:bCs/>
      <w:sz w:val="26"/>
      <w:szCs w:val="26"/>
    </w:rPr>
  </w:style>
  <w:style w:type="character" w:customStyle="1" w:styleId="Nadpis3Char">
    <w:name w:val="Nadpis 3 Char"/>
    <w:aliases w:val="H1 Char"/>
    <w:link w:val="Nadpis3"/>
    <w:uiPriority w:val="9"/>
    <w:rsid w:val="00BC5B0E"/>
    <w:rPr>
      <w:rFonts w:ascii="Arial" w:hAnsi="Arial" w:cs="Myriad Pro"/>
      <w:b/>
      <w:color w:val="000000" w:themeColor="text1"/>
      <w:sz w:val="32"/>
      <w:szCs w:val="32"/>
      <w:lang w:eastAsia="en-US"/>
    </w:rPr>
  </w:style>
  <w:style w:type="paragraph" w:styleId="Podnadpis">
    <w:name w:val="Subtitle"/>
    <w:aliases w:val="H2"/>
    <w:basedOn w:val="Normln"/>
    <w:next w:val="Normln"/>
    <w:link w:val="PodnadpisChar"/>
    <w:uiPriority w:val="11"/>
    <w:qFormat/>
    <w:rsid w:val="00D61B67"/>
    <w:rPr>
      <w:b/>
      <w:sz w:val="24"/>
      <w:szCs w:val="24"/>
    </w:rPr>
  </w:style>
  <w:style w:type="character" w:customStyle="1" w:styleId="PodnadpisChar">
    <w:name w:val="Podnadpis Char"/>
    <w:aliases w:val="H2 Char"/>
    <w:link w:val="Podnadpis"/>
    <w:uiPriority w:val="11"/>
    <w:rsid w:val="00D61B67"/>
    <w:rPr>
      <w:rFonts w:ascii="Myriad Pro" w:hAnsi="Myriad Pro" w:cs="Myriad Pro"/>
      <w:b/>
      <w:color w:val="000000"/>
      <w:sz w:val="24"/>
      <w:szCs w:val="24"/>
    </w:rPr>
  </w:style>
  <w:style w:type="paragraph" w:styleId="Nzev">
    <w:name w:val="Title"/>
    <w:aliases w:val="Hodnocení"/>
    <w:basedOn w:val="Normln"/>
    <w:next w:val="Normln"/>
    <w:link w:val="NzevChar"/>
    <w:uiPriority w:val="10"/>
    <w:rsid w:val="00FF3F1C"/>
    <w:pPr>
      <w:pBdr>
        <w:bottom w:val="single" w:sz="4" w:space="1" w:color="auto"/>
      </w:pBdr>
      <w:contextualSpacing/>
    </w:pPr>
    <w:rPr>
      <w:rFonts w:cs="Times New Roman"/>
      <w:spacing w:val="5"/>
      <w:sz w:val="52"/>
      <w:szCs w:val="52"/>
    </w:rPr>
  </w:style>
  <w:style w:type="character" w:customStyle="1" w:styleId="NzevChar">
    <w:name w:val="Název Char"/>
    <w:aliases w:val="Hodnocení Char"/>
    <w:link w:val="Nzev"/>
    <w:uiPriority w:val="10"/>
    <w:rsid w:val="00FF3F1C"/>
    <w:rPr>
      <w:rFonts w:ascii="Myriad Pro" w:eastAsia="Times New Roman" w:hAnsi="Myriad Pro" w:cs="Times New Roman"/>
      <w:spacing w:val="5"/>
      <w:sz w:val="52"/>
      <w:szCs w:val="52"/>
    </w:rPr>
  </w:style>
  <w:style w:type="paragraph" w:styleId="Zhlav">
    <w:name w:val="header"/>
    <w:basedOn w:val="Normln"/>
    <w:link w:val="ZhlavChar"/>
    <w:uiPriority w:val="99"/>
    <w:unhideWhenUsed/>
    <w:rsid w:val="00D14815"/>
    <w:pPr>
      <w:tabs>
        <w:tab w:val="center" w:pos="4536"/>
        <w:tab w:val="right" w:pos="9072"/>
      </w:tabs>
    </w:pPr>
  </w:style>
  <w:style w:type="character" w:customStyle="1" w:styleId="ZhlavChar">
    <w:name w:val="Záhlaví Char"/>
    <w:link w:val="Zhlav"/>
    <w:uiPriority w:val="99"/>
    <w:rsid w:val="00D14815"/>
    <w:rPr>
      <w:rFonts w:ascii="Arial" w:hAnsi="Arial"/>
      <w:sz w:val="22"/>
      <w:szCs w:val="24"/>
      <w:lang w:eastAsia="cs-CZ"/>
    </w:rPr>
  </w:style>
  <w:style w:type="paragraph" w:styleId="Zpat">
    <w:name w:val="footer"/>
    <w:basedOn w:val="Normln"/>
    <w:link w:val="ZpatChar"/>
    <w:uiPriority w:val="99"/>
    <w:unhideWhenUsed/>
    <w:rsid w:val="00D14815"/>
    <w:pPr>
      <w:tabs>
        <w:tab w:val="center" w:pos="4536"/>
        <w:tab w:val="right" w:pos="9072"/>
      </w:tabs>
    </w:pPr>
  </w:style>
  <w:style w:type="character" w:customStyle="1" w:styleId="ZpatChar">
    <w:name w:val="Zápatí Char"/>
    <w:link w:val="Zpat"/>
    <w:uiPriority w:val="99"/>
    <w:rsid w:val="00D14815"/>
    <w:rPr>
      <w:rFonts w:ascii="Arial" w:hAnsi="Arial"/>
      <w:sz w:val="22"/>
      <w:szCs w:val="24"/>
      <w:lang w:eastAsia="cs-CZ"/>
    </w:rPr>
  </w:style>
  <w:style w:type="paragraph" w:styleId="Textbubliny">
    <w:name w:val="Balloon Text"/>
    <w:basedOn w:val="Normln"/>
    <w:link w:val="TextbublinyChar"/>
    <w:uiPriority w:val="99"/>
    <w:semiHidden/>
    <w:unhideWhenUsed/>
    <w:rsid w:val="00D14815"/>
    <w:rPr>
      <w:rFonts w:ascii="Tahoma" w:hAnsi="Tahoma" w:cs="Tahoma"/>
      <w:sz w:val="16"/>
      <w:szCs w:val="16"/>
    </w:rPr>
  </w:style>
  <w:style w:type="character" w:customStyle="1" w:styleId="TextbublinyChar">
    <w:name w:val="Text bubliny Char"/>
    <w:link w:val="Textbubliny"/>
    <w:uiPriority w:val="99"/>
    <w:semiHidden/>
    <w:rsid w:val="00D14815"/>
    <w:rPr>
      <w:rFonts w:ascii="Tahoma" w:hAnsi="Tahoma" w:cs="Tahoma"/>
      <w:sz w:val="16"/>
      <w:szCs w:val="16"/>
      <w:lang w:eastAsia="cs-CZ"/>
    </w:rPr>
  </w:style>
  <w:style w:type="paragraph" w:customStyle="1" w:styleId="Zkladnodstavec">
    <w:name w:val="[Základní odstavec]"/>
    <w:basedOn w:val="Normln"/>
    <w:uiPriority w:val="99"/>
    <w:rsid w:val="00FF3F1C"/>
    <w:pPr>
      <w:spacing w:line="288" w:lineRule="auto"/>
    </w:pPr>
    <w:rPr>
      <w:rFonts w:ascii="Minion Pro" w:hAnsi="Minion Pro" w:cs="Minion Pro"/>
      <w:sz w:val="24"/>
    </w:rPr>
  </w:style>
  <w:style w:type="character" w:customStyle="1" w:styleId="Nadpis4Char">
    <w:name w:val="Nadpis 4 Char"/>
    <w:link w:val="Nadpis4"/>
    <w:uiPriority w:val="9"/>
    <w:semiHidden/>
    <w:rsid w:val="00FF3F1C"/>
    <w:rPr>
      <w:rFonts w:ascii="Myriad Pro" w:eastAsia="Times New Roman" w:hAnsi="Myriad Pro" w:cs="Times New Roman"/>
      <w:b/>
      <w:bCs/>
      <w:i/>
      <w:iCs/>
    </w:rPr>
  </w:style>
  <w:style w:type="character" w:customStyle="1" w:styleId="Nadpis5Char">
    <w:name w:val="Nadpis 5 Char"/>
    <w:link w:val="Nadpis5"/>
    <w:uiPriority w:val="9"/>
    <w:semiHidden/>
    <w:rsid w:val="00FF3F1C"/>
    <w:rPr>
      <w:rFonts w:ascii="Myriad Pro" w:eastAsia="Times New Roman" w:hAnsi="Myriad Pro" w:cs="Times New Roman"/>
      <w:b/>
      <w:bCs/>
      <w:color w:val="7F7F7F"/>
    </w:rPr>
  </w:style>
  <w:style w:type="character" w:customStyle="1" w:styleId="Nadpis6Char">
    <w:name w:val="Nadpis 6 Char"/>
    <w:link w:val="Nadpis6"/>
    <w:uiPriority w:val="9"/>
    <w:semiHidden/>
    <w:rsid w:val="00FF3F1C"/>
    <w:rPr>
      <w:rFonts w:ascii="Myriad Pro" w:eastAsia="Times New Roman" w:hAnsi="Myriad Pro" w:cs="Times New Roman"/>
      <w:b/>
      <w:bCs/>
      <w:i/>
      <w:iCs/>
      <w:color w:val="7F7F7F"/>
    </w:rPr>
  </w:style>
  <w:style w:type="character" w:customStyle="1" w:styleId="Nadpis7Char">
    <w:name w:val="Nadpis 7 Char"/>
    <w:link w:val="Nadpis7"/>
    <w:uiPriority w:val="9"/>
    <w:semiHidden/>
    <w:rsid w:val="00FF3F1C"/>
    <w:rPr>
      <w:rFonts w:ascii="Myriad Pro" w:eastAsia="Times New Roman" w:hAnsi="Myriad Pro" w:cs="Times New Roman"/>
      <w:i/>
      <w:iCs/>
    </w:rPr>
  </w:style>
  <w:style w:type="character" w:customStyle="1" w:styleId="Nadpis8Char">
    <w:name w:val="Nadpis 8 Char"/>
    <w:link w:val="Nadpis8"/>
    <w:uiPriority w:val="9"/>
    <w:semiHidden/>
    <w:rsid w:val="00FF3F1C"/>
    <w:rPr>
      <w:rFonts w:ascii="Myriad Pro" w:eastAsia="Times New Roman" w:hAnsi="Myriad Pro" w:cs="Times New Roman"/>
      <w:sz w:val="20"/>
      <w:szCs w:val="20"/>
    </w:rPr>
  </w:style>
  <w:style w:type="character" w:customStyle="1" w:styleId="Nadpis9Char">
    <w:name w:val="Nadpis 9 Char"/>
    <w:link w:val="Nadpis9"/>
    <w:uiPriority w:val="9"/>
    <w:semiHidden/>
    <w:rsid w:val="00FF3F1C"/>
    <w:rPr>
      <w:rFonts w:ascii="Myriad Pro" w:eastAsia="Times New Roman" w:hAnsi="Myriad Pro" w:cs="Times New Roman"/>
      <w:i/>
      <w:iCs/>
      <w:spacing w:val="5"/>
      <w:sz w:val="20"/>
      <w:szCs w:val="20"/>
    </w:rPr>
  </w:style>
  <w:style w:type="character" w:styleId="Siln">
    <w:name w:val="Strong"/>
    <w:uiPriority w:val="22"/>
    <w:rsid w:val="00FF3F1C"/>
    <w:rPr>
      <w:b/>
      <w:bCs/>
    </w:rPr>
  </w:style>
  <w:style w:type="character" w:styleId="Zdraznn">
    <w:name w:val="Emphasis"/>
    <w:uiPriority w:val="20"/>
    <w:rsid w:val="00110FBF"/>
    <w:rPr>
      <w:rFonts w:ascii="Arial" w:hAnsi="Arial"/>
      <w:b/>
      <w:bCs/>
      <w:i/>
      <w:iCs/>
      <w:spacing w:val="10"/>
      <w:bdr w:val="none" w:sz="0" w:space="0" w:color="auto"/>
      <w:shd w:val="clear" w:color="auto" w:fill="auto"/>
    </w:rPr>
  </w:style>
  <w:style w:type="paragraph" w:styleId="Bezmezer">
    <w:name w:val="No Spacing"/>
    <w:basedOn w:val="Normln"/>
    <w:uiPriority w:val="1"/>
    <w:qFormat/>
    <w:rsid w:val="00FF3F1C"/>
    <w:pPr>
      <w:spacing w:after="0"/>
    </w:pPr>
  </w:style>
  <w:style w:type="paragraph" w:styleId="Odstavecseseznamem">
    <w:name w:val="List Paragraph"/>
    <w:aliases w:val="Odrazky"/>
    <w:basedOn w:val="Normln"/>
    <w:autoRedefine/>
    <w:uiPriority w:val="34"/>
    <w:qFormat/>
    <w:rsid w:val="00AB47E4"/>
    <w:pPr>
      <w:numPr>
        <w:numId w:val="6"/>
      </w:numPr>
      <w:tabs>
        <w:tab w:val="left" w:pos="567"/>
      </w:tabs>
      <w:contextualSpacing/>
    </w:pPr>
  </w:style>
  <w:style w:type="paragraph" w:styleId="Citt">
    <w:name w:val="Quote"/>
    <w:basedOn w:val="Normln"/>
    <w:next w:val="Normln"/>
    <w:link w:val="CittChar"/>
    <w:uiPriority w:val="29"/>
    <w:rsid w:val="00FF3F1C"/>
    <w:pPr>
      <w:spacing w:before="200" w:after="0"/>
      <w:ind w:left="360" w:right="360"/>
    </w:pPr>
    <w:rPr>
      <w:i/>
      <w:iCs/>
    </w:rPr>
  </w:style>
  <w:style w:type="character" w:customStyle="1" w:styleId="CittChar">
    <w:name w:val="Citát Char"/>
    <w:link w:val="Citt"/>
    <w:uiPriority w:val="29"/>
    <w:rsid w:val="00FF3F1C"/>
    <w:rPr>
      <w:i/>
      <w:iCs/>
    </w:rPr>
  </w:style>
  <w:style w:type="paragraph" w:styleId="Vrazncitt">
    <w:name w:val="Intense Quote"/>
    <w:basedOn w:val="Normln"/>
    <w:next w:val="Normln"/>
    <w:link w:val="VrazncittChar"/>
    <w:uiPriority w:val="30"/>
    <w:rsid w:val="00FF3F1C"/>
    <w:pPr>
      <w:pBdr>
        <w:bottom w:val="single" w:sz="4" w:space="1" w:color="auto"/>
      </w:pBdr>
      <w:spacing w:before="200" w:after="280"/>
      <w:ind w:left="1008" w:right="1152"/>
      <w:jc w:val="both"/>
    </w:pPr>
    <w:rPr>
      <w:b/>
      <w:bCs/>
      <w:i/>
      <w:iCs/>
    </w:rPr>
  </w:style>
  <w:style w:type="character" w:customStyle="1" w:styleId="VrazncittChar">
    <w:name w:val="Výrazný citát Char"/>
    <w:link w:val="Vrazncitt"/>
    <w:uiPriority w:val="30"/>
    <w:rsid w:val="00FF3F1C"/>
    <w:rPr>
      <w:b/>
      <w:bCs/>
      <w:i/>
      <w:iCs/>
    </w:rPr>
  </w:style>
  <w:style w:type="character" w:styleId="Zdraznnjemn">
    <w:name w:val="Subtle Emphasis"/>
    <w:aliases w:val="H3"/>
    <w:uiPriority w:val="19"/>
    <w:qFormat/>
    <w:rsid w:val="002029BA"/>
    <w:rPr>
      <w:rFonts w:ascii="Arial" w:hAnsi="Arial"/>
      <w:i/>
      <w:sz w:val="20"/>
      <w:szCs w:val="24"/>
    </w:rPr>
  </w:style>
  <w:style w:type="character" w:styleId="Zdraznnintenzivn">
    <w:name w:val="Intense Emphasis"/>
    <w:uiPriority w:val="21"/>
    <w:rsid w:val="00FF3F1C"/>
    <w:rPr>
      <w:b/>
      <w:bCs/>
    </w:rPr>
  </w:style>
  <w:style w:type="character" w:styleId="Odkazjemn">
    <w:name w:val="Subtle Reference"/>
    <w:uiPriority w:val="31"/>
    <w:rsid w:val="00FF3F1C"/>
    <w:rPr>
      <w:smallCaps/>
    </w:rPr>
  </w:style>
  <w:style w:type="character" w:styleId="Odkazintenzivn">
    <w:name w:val="Intense Reference"/>
    <w:uiPriority w:val="32"/>
    <w:rsid w:val="00FF3F1C"/>
    <w:rPr>
      <w:smallCaps/>
      <w:spacing w:val="5"/>
      <w:u w:val="single"/>
    </w:rPr>
  </w:style>
  <w:style w:type="character" w:styleId="Nzevknihy">
    <w:name w:val="Book Title"/>
    <w:uiPriority w:val="33"/>
    <w:rsid w:val="00FF3F1C"/>
    <w:rPr>
      <w:i/>
      <w:iCs/>
      <w:smallCaps/>
      <w:spacing w:val="5"/>
    </w:rPr>
  </w:style>
  <w:style w:type="paragraph" w:styleId="Nadpisobsahu">
    <w:name w:val="TOC Heading"/>
    <w:basedOn w:val="Nadpis1"/>
    <w:next w:val="Normln"/>
    <w:uiPriority w:val="39"/>
    <w:semiHidden/>
    <w:unhideWhenUsed/>
    <w:qFormat/>
    <w:rsid w:val="00FF3F1C"/>
    <w:pPr>
      <w:outlineLvl w:val="9"/>
    </w:pPr>
    <w:rPr>
      <w:lang w:bidi="en-US"/>
    </w:rPr>
  </w:style>
  <w:style w:type="paragraph" w:styleId="Normlnweb">
    <w:name w:val="Normal (Web)"/>
    <w:basedOn w:val="Normln"/>
    <w:uiPriority w:val="99"/>
    <w:semiHidden/>
    <w:unhideWhenUsed/>
    <w:rsid w:val="00161B6D"/>
    <w:pPr>
      <w:suppressAutoHyphens w:val="0"/>
      <w:autoSpaceDE/>
      <w:autoSpaceDN/>
      <w:adjustRightInd/>
      <w:spacing w:before="100" w:beforeAutospacing="1" w:after="100" w:afterAutospacing="1"/>
      <w:textAlignment w:val="auto"/>
    </w:pPr>
    <w:rPr>
      <w:rFonts w:ascii="Times New Roman" w:hAnsi="Times New Roman" w:cs="Times New Roman"/>
      <w:color w:val="auto"/>
      <w:sz w:val="24"/>
      <w:szCs w:val="24"/>
      <w:lang w:eastAsia="cs-CZ"/>
    </w:rPr>
  </w:style>
  <w:style w:type="character" w:styleId="Hypertextovodkaz">
    <w:name w:val="Hyperlink"/>
    <w:basedOn w:val="Standardnpsmoodstavce"/>
    <w:uiPriority w:val="99"/>
    <w:unhideWhenUsed/>
    <w:rsid w:val="00130A55"/>
    <w:rPr>
      <w:color w:val="0000FF" w:themeColor="hyperlink"/>
      <w:u w:val="single"/>
    </w:rPr>
  </w:style>
  <w:style w:type="character" w:styleId="Nevyeenzmnka">
    <w:name w:val="Unresolved Mention"/>
    <w:basedOn w:val="Standardnpsmoodstavce"/>
    <w:uiPriority w:val="99"/>
    <w:semiHidden/>
    <w:unhideWhenUsed/>
    <w:rsid w:val="00130A55"/>
    <w:rPr>
      <w:color w:val="605E5C"/>
      <w:shd w:val="clear" w:color="auto" w:fill="E1DFDD"/>
    </w:rPr>
  </w:style>
  <w:style w:type="character" w:styleId="Sledovanodkaz">
    <w:name w:val="FollowedHyperlink"/>
    <w:basedOn w:val="Standardnpsmoodstavce"/>
    <w:uiPriority w:val="99"/>
    <w:semiHidden/>
    <w:unhideWhenUsed/>
    <w:rsid w:val="00130A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1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dseating.com/en/flexi-light/chl" TargetMode="External"/><Relationship Id="rId13" Type="http://schemas.openxmlformats.org/officeDocument/2006/relationships/hyperlink" Target="https://ldseating.com/en" TargetMode="External"/><Relationship Id="rId18" Type="http://schemas.openxmlformats.org/officeDocument/2006/relationships/image" Target="media/image3.pn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www.youtube.com/channel/UCPtGmMMLDXV2tC4vqtaux6Q/videos" TargetMode="External"/><Relationship Id="rId7" Type="http://schemas.openxmlformats.org/officeDocument/2006/relationships/hyperlink" Target="https://ldseating.com/en/news/the-flexi-light-receives-the-german-design-award" TargetMode="External"/><Relationship Id="rId12" Type="http://schemas.openxmlformats.org/officeDocument/2006/relationships/hyperlink" Target="https://www.german-design-award.com/en" TargetMode="External"/><Relationship Id="rId17" Type="http://schemas.openxmlformats.org/officeDocument/2006/relationships/hyperlink" Target="https://www.instagram.com/ldseating/"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rlandinidesign.net/" TargetMode="External"/><Relationship Id="rId24" Type="http://schemas.openxmlformats.org/officeDocument/2006/relationships/hyperlink" Target="http://u.pc.cd/wIhctalK"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facebook.com/LDSeating" TargetMode="External"/><Relationship Id="rId23" Type="http://schemas.openxmlformats.org/officeDocument/2006/relationships/hyperlink" Target="mailto:ondrej.hampl@accedo.cz" TargetMode="External"/><Relationship Id="rId28" Type="http://schemas.openxmlformats.org/officeDocument/2006/relationships/footer" Target="footer2.xml"/><Relationship Id="rId10" Type="http://schemas.openxmlformats.org/officeDocument/2006/relationships/hyperlink" Target="https://ldseating.com/en/designer/orlandini-design" TargetMode="External"/><Relationship Id="rId19" Type="http://schemas.openxmlformats.org/officeDocument/2006/relationships/hyperlink" Target="https://www.linkedin.com/company/ldseatin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dseating.com/en/products/flexi-light" TargetMode="External"/><Relationship Id="rId14" Type="http://schemas.openxmlformats.org/officeDocument/2006/relationships/image" Target="media/image1.png"/><Relationship Id="rId22" Type="http://schemas.openxmlformats.org/officeDocument/2006/relationships/image" Target="media/image5.png"/><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M:\Marketing&amp;Prodej\TISKOVINY%20a%20online%20materi&#225;ly\Hlavi&#269;kov&#253;%20pap&#237;r\LDSeating_HlavickovyPapir_A4_novy.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LDSeating_HlavickovyPapir_A4_novy</Template>
  <TotalTime>66</TotalTime>
  <Pages>2</Pages>
  <Words>599</Words>
  <Characters>3539</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LEPET</dc:creator>
  <cp:lastModifiedBy>Lenka Pětová</cp:lastModifiedBy>
  <cp:revision>26</cp:revision>
  <cp:lastPrinted>2019-09-05T13:34:00Z</cp:lastPrinted>
  <dcterms:created xsi:type="dcterms:W3CDTF">2023-07-11T11:56:00Z</dcterms:created>
  <dcterms:modified xsi:type="dcterms:W3CDTF">2025-11-04T15:45:00Z</dcterms:modified>
</cp:coreProperties>
</file>